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BB" w:rsidRPr="00A358F2" w:rsidRDefault="000F3BC3" w:rsidP="000F3BC3">
      <w:pPr>
        <w:rPr>
          <w:b/>
          <w:sz w:val="32"/>
          <w:szCs w:val="32"/>
        </w:rPr>
      </w:pPr>
      <w:r w:rsidRPr="00A358F2">
        <w:rPr>
          <w:b/>
          <w:sz w:val="32"/>
          <w:szCs w:val="32"/>
        </w:rPr>
        <w:t>BLOXWICH MEDICAL PRACTICE</w:t>
      </w:r>
    </w:p>
    <w:p w:rsidR="000F3BC3" w:rsidRPr="00A358F2" w:rsidRDefault="000F3BC3" w:rsidP="000F3BC3">
      <w:pPr>
        <w:rPr>
          <w:b/>
          <w:sz w:val="32"/>
          <w:szCs w:val="32"/>
        </w:rPr>
      </w:pPr>
      <w:r w:rsidRPr="00A358F2">
        <w:rPr>
          <w:b/>
          <w:sz w:val="32"/>
          <w:szCs w:val="32"/>
        </w:rPr>
        <w:t>PATIENT PARTICIPATION GROUP</w:t>
      </w:r>
    </w:p>
    <w:p w:rsidR="000F3BC3" w:rsidRPr="00A358F2" w:rsidRDefault="006C7536" w:rsidP="000F3BC3">
      <w:pPr>
        <w:rPr>
          <w:b/>
          <w:sz w:val="32"/>
          <w:szCs w:val="32"/>
        </w:rPr>
      </w:pPr>
      <w:r w:rsidRPr="00A358F2">
        <w:rPr>
          <w:b/>
          <w:sz w:val="32"/>
          <w:szCs w:val="32"/>
        </w:rPr>
        <w:t xml:space="preserve">ANNUAL REPORT </w:t>
      </w:r>
      <w:r w:rsidR="00A358F2" w:rsidRPr="00A358F2">
        <w:rPr>
          <w:b/>
          <w:sz w:val="32"/>
          <w:szCs w:val="32"/>
        </w:rPr>
        <w:t xml:space="preserve">MARCH </w:t>
      </w:r>
      <w:r w:rsidRPr="00A358F2">
        <w:rPr>
          <w:b/>
          <w:sz w:val="32"/>
          <w:szCs w:val="32"/>
        </w:rPr>
        <w:t>2019</w:t>
      </w:r>
    </w:p>
    <w:p w:rsidR="00A358F2" w:rsidRDefault="00A358F2" w:rsidP="000F3BC3">
      <w:pPr>
        <w:rPr>
          <w:b/>
          <w:sz w:val="28"/>
          <w:szCs w:val="28"/>
        </w:rPr>
      </w:pPr>
    </w:p>
    <w:p w:rsidR="000F3BC3" w:rsidRDefault="000F3BC3" w:rsidP="000F3BC3">
      <w:pPr>
        <w:rPr>
          <w:b/>
          <w:sz w:val="28"/>
          <w:szCs w:val="28"/>
        </w:rPr>
      </w:pPr>
    </w:p>
    <w:p w:rsidR="000F3BC3" w:rsidRPr="00A358F2" w:rsidRDefault="000F3BC3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As in previous years, the group has continued to work with the practice in providing an appropriate service to patients.</w:t>
      </w:r>
    </w:p>
    <w:p w:rsidR="000F3BC3" w:rsidRPr="00A358F2" w:rsidRDefault="000F3BC3" w:rsidP="000F3BC3">
      <w:pPr>
        <w:jc w:val="left"/>
        <w:rPr>
          <w:sz w:val="32"/>
          <w:szCs w:val="32"/>
        </w:rPr>
      </w:pPr>
    </w:p>
    <w:p w:rsidR="000F3BC3" w:rsidRPr="00A358F2" w:rsidRDefault="000F3BC3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Liaising with staff on encouraging patients to enrol in the online patient access facility has seen the uptake rise to nearly 40%. There is still much to do and every opportunity to recruit patients will be taken.</w:t>
      </w:r>
    </w:p>
    <w:p w:rsidR="000F3BC3" w:rsidRPr="00A358F2" w:rsidRDefault="000F3BC3" w:rsidP="000F3BC3">
      <w:pPr>
        <w:jc w:val="left"/>
        <w:rPr>
          <w:sz w:val="32"/>
          <w:szCs w:val="32"/>
        </w:rPr>
      </w:pPr>
    </w:p>
    <w:p w:rsidR="000F3BC3" w:rsidRPr="00A358F2" w:rsidRDefault="00087EBF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Several Awareness D</w:t>
      </w:r>
      <w:r w:rsidR="000F3BC3" w:rsidRPr="00A358F2">
        <w:rPr>
          <w:sz w:val="32"/>
          <w:szCs w:val="32"/>
        </w:rPr>
        <w:t>ays were organised during the year</w:t>
      </w:r>
      <w:r w:rsidRPr="00A358F2">
        <w:rPr>
          <w:sz w:val="32"/>
          <w:szCs w:val="32"/>
        </w:rPr>
        <w:t>.  I</w:t>
      </w:r>
      <w:r w:rsidR="000F3BC3" w:rsidRPr="00A358F2">
        <w:rPr>
          <w:sz w:val="32"/>
          <w:szCs w:val="32"/>
        </w:rPr>
        <w:t xml:space="preserve">n </w:t>
      </w:r>
      <w:r w:rsidRPr="00A358F2">
        <w:rPr>
          <w:sz w:val="32"/>
          <w:szCs w:val="32"/>
        </w:rPr>
        <w:t>conjunction with the national event, Dementia awareness was promoted. A PPG Awareness Day was held and also a Cupcake Day which raised £81.25p and donated to Alzheimer’s Society Charity.</w:t>
      </w:r>
    </w:p>
    <w:p w:rsidR="006538BA" w:rsidRPr="00A358F2" w:rsidRDefault="006538BA" w:rsidP="000F3BC3">
      <w:pPr>
        <w:jc w:val="left"/>
        <w:rPr>
          <w:sz w:val="32"/>
          <w:szCs w:val="32"/>
        </w:rPr>
      </w:pPr>
    </w:p>
    <w:p w:rsidR="006538BA" w:rsidRPr="00A358F2" w:rsidRDefault="00A358F2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 xml:space="preserve">Julie </w:t>
      </w:r>
      <w:proofErr w:type="spellStart"/>
      <w:r w:rsidRPr="00A358F2">
        <w:rPr>
          <w:sz w:val="32"/>
          <w:szCs w:val="32"/>
        </w:rPr>
        <w:t>Hykin</w:t>
      </w:r>
      <w:proofErr w:type="spellEnd"/>
      <w:r w:rsidRPr="00A358F2">
        <w:rPr>
          <w:sz w:val="32"/>
          <w:szCs w:val="32"/>
        </w:rPr>
        <w:t>, Vice Chair, became the patient representative for the MacMilla</w:t>
      </w:r>
      <w:r>
        <w:rPr>
          <w:sz w:val="32"/>
          <w:szCs w:val="32"/>
        </w:rPr>
        <w:t>n Steering Group as a practice Cancer C</w:t>
      </w:r>
      <w:r w:rsidRPr="00A358F2">
        <w:rPr>
          <w:sz w:val="32"/>
          <w:szCs w:val="32"/>
        </w:rPr>
        <w:t xml:space="preserve">hampion. She discussed this in PPG meetings and consequently, Dr Brand enrolled the practice in the Cancer Champions Project with Dr </w:t>
      </w:r>
      <w:proofErr w:type="spellStart"/>
      <w:r w:rsidRPr="00A358F2">
        <w:rPr>
          <w:sz w:val="32"/>
          <w:szCs w:val="32"/>
        </w:rPr>
        <w:t>Alam</w:t>
      </w:r>
      <w:proofErr w:type="spellEnd"/>
      <w:r w:rsidRPr="00A358F2">
        <w:rPr>
          <w:sz w:val="32"/>
          <w:szCs w:val="32"/>
        </w:rPr>
        <w:t xml:space="preserve"> and Sue Allen, receptionist, having the relevant training.</w:t>
      </w:r>
    </w:p>
    <w:p w:rsidR="00087EBF" w:rsidRPr="00A358F2" w:rsidRDefault="00087EBF" w:rsidP="000F3BC3">
      <w:pPr>
        <w:jc w:val="left"/>
        <w:rPr>
          <w:sz w:val="32"/>
          <w:szCs w:val="32"/>
        </w:rPr>
      </w:pPr>
    </w:p>
    <w:p w:rsidR="00087EBF" w:rsidRPr="00A358F2" w:rsidRDefault="00087EBF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Like many other groups in Walsall, improving the age profile remains a problem. Varying the time of PPG meetings failed to increase attendance.</w:t>
      </w:r>
    </w:p>
    <w:p w:rsidR="00087EBF" w:rsidRPr="00A358F2" w:rsidRDefault="00087EBF" w:rsidP="000F3BC3">
      <w:pPr>
        <w:jc w:val="left"/>
        <w:rPr>
          <w:sz w:val="32"/>
          <w:szCs w:val="32"/>
        </w:rPr>
      </w:pPr>
    </w:p>
    <w:p w:rsidR="00087EBF" w:rsidRPr="00A358F2" w:rsidRDefault="00087EBF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Trevor Hancock</w:t>
      </w:r>
    </w:p>
    <w:p w:rsidR="00087EBF" w:rsidRDefault="00087EBF" w:rsidP="000F3BC3">
      <w:pPr>
        <w:jc w:val="left"/>
        <w:rPr>
          <w:sz w:val="32"/>
          <w:szCs w:val="32"/>
        </w:rPr>
      </w:pPr>
      <w:r w:rsidRPr="00A358F2">
        <w:rPr>
          <w:sz w:val="32"/>
          <w:szCs w:val="32"/>
        </w:rPr>
        <w:t>Chairman PPG</w:t>
      </w:r>
    </w:p>
    <w:p w:rsidR="00C04654" w:rsidRPr="00A358F2" w:rsidRDefault="00C04654" w:rsidP="000F3BC3">
      <w:p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Bloxwich</w:t>
      </w:r>
      <w:proofErr w:type="spellEnd"/>
      <w:r>
        <w:rPr>
          <w:sz w:val="32"/>
          <w:szCs w:val="32"/>
        </w:rPr>
        <w:t xml:space="preserve"> Medical Practice</w:t>
      </w:r>
      <w:bookmarkStart w:id="0" w:name="_GoBack"/>
      <w:bookmarkEnd w:id="0"/>
    </w:p>
    <w:p w:rsidR="00087EBF" w:rsidRDefault="00087EBF" w:rsidP="000F3BC3">
      <w:pPr>
        <w:jc w:val="left"/>
        <w:rPr>
          <w:sz w:val="28"/>
          <w:szCs w:val="28"/>
        </w:rPr>
      </w:pPr>
    </w:p>
    <w:p w:rsidR="00087EBF" w:rsidRDefault="00087EBF" w:rsidP="000F3BC3">
      <w:pPr>
        <w:jc w:val="left"/>
        <w:rPr>
          <w:sz w:val="28"/>
          <w:szCs w:val="28"/>
        </w:rPr>
      </w:pPr>
    </w:p>
    <w:p w:rsidR="00087EBF" w:rsidRPr="000F3BC3" w:rsidRDefault="00087EBF" w:rsidP="000F3BC3">
      <w:pPr>
        <w:jc w:val="left"/>
        <w:rPr>
          <w:sz w:val="28"/>
          <w:szCs w:val="28"/>
        </w:rPr>
      </w:pPr>
    </w:p>
    <w:p w:rsidR="000F3BC3" w:rsidRDefault="000F3BC3" w:rsidP="000F3BC3">
      <w:pPr>
        <w:rPr>
          <w:b/>
          <w:sz w:val="28"/>
          <w:szCs w:val="28"/>
        </w:rPr>
      </w:pPr>
    </w:p>
    <w:p w:rsidR="000F3BC3" w:rsidRPr="000F3BC3" w:rsidRDefault="000F3BC3" w:rsidP="000F3BC3">
      <w:pPr>
        <w:rPr>
          <w:b/>
          <w:sz w:val="28"/>
          <w:szCs w:val="28"/>
        </w:rPr>
      </w:pPr>
    </w:p>
    <w:p w:rsidR="000F3BC3" w:rsidRPr="000F3BC3" w:rsidRDefault="000F3BC3" w:rsidP="000F3BC3">
      <w:pPr>
        <w:jc w:val="both"/>
        <w:rPr>
          <w:b/>
          <w:sz w:val="28"/>
          <w:szCs w:val="28"/>
        </w:rPr>
      </w:pPr>
    </w:p>
    <w:sectPr w:rsidR="000F3BC3" w:rsidRPr="000F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C3"/>
    <w:rsid w:val="00087EBF"/>
    <w:rsid w:val="000F3BC3"/>
    <w:rsid w:val="005853BB"/>
    <w:rsid w:val="006538BA"/>
    <w:rsid w:val="006C7536"/>
    <w:rsid w:val="00A358F2"/>
    <w:rsid w:val="00C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Maggie (05Y) Walsall CCG</dc:creator>
  <cp:lastModifiedBy>Ward Maggie (05Y) Walsall CCG</cp:lastModifiedBy>
  <cp:revision>6</cp:revision>
  <dcterms:created xsi:type="dcterms:W3CDTF">2019-03-26T13:02:00Z</dcterms:created>
  <dcterms:modified xsi:type="dcterms:W3CDTF">2019-03-26T14:27:00Z</dcterms:modified>
</cp:coreProperties>
</file>